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A33E" w14:textId="77777777" w:rsidR="002E0401" w:rsidRPr="002E0401" w:rsidRDefault="002E0401" w:rsidP="006A34EA">
      <w:pPr>
        <w:pStyle w:val="berschrift1"/>
        <w:rPr>
          <w:b w:val="0"/>
          <w:sz w:val="20"/>
          <w:szCs w:val="20"/>
        </w:rPr>
      </w:pPr>
      <w:r>
        <w:t xml:space="preserve">Firmware Download Link:  </w:t>
      </w:r>
      <w:hyperlink r:id="rId4" w:history="1">
        <w:r w:rsidRPr="002E0401">
          <w:rPr>
            <w:rStyle w:val="Hyperlink"/>
            <w:b w:val="0"/>
            <w:sz w:val="20"/>
            <w:szCs w:val="20"/>
          </w:rPr>
          <w:t>https://www-zeuthen.desy.de/~sulanke/Projects/CTA/Dig_trigger/NectarCam/L1/rev4/firmware/</w:t>
        </w:r>
      </w:hyperlink>
    </w:p>
    <w:p w14:paraId="7B022962" w14:textId="77777777" w:rsidR="004C6ECA" w:rsidRPr="00902181" w:rsidRDefault="00975EDF" w:rsidP="006A34EA">
      <w:pPr>
        <w:pStyle w:val="berschrift1"/>
      </w:pPr>
      <w:r>
        <w:t>DTB4</w:t>
      </w:r>
      <w:r w:rsidR="00973E0E" w:rsidRPr="00902181">
        <w:t xml:space="preserve"> Firmware Properties</w:t>
      </w:r>
    </w:p>
    <w:p w14:paraId="1CFA86B8" w14:textId="77777777" w:rsidR="004C6ECA" w:rsidRPr="00902181" w:rsidRDefault="00975EDF" w:rsidP="00973E0E">
      <w:r>
        <w:t>FPGA: Xilinx XC6SLX16-3CSG324I</w:t>
      </w:r>
    </w:p>
    <w:p w14:paraId="520F0CE5" w14:textId="77777777" w:rsidR="00973E0E" w:rsidRPr="00902181" w:rsidRDefault="004C6ECA" w:rsidP="00973E0E">
      <w:r w:rsidRPr="00902181">
        <w:t>FLASH (SPI, 8 Mbit): AT45DB081D</w:t>
      </w:r>
    </w:p>
    <w:tbl>
      <w:tblPr>
        <w:tblStyle w:val="Tabellenraster"/>
        <w:tblW w:w="13575" w:type="dxa"/>
        <w:tblLook w:val="04A0" w:firstRow="1" w:lastRow="0" w:firstColumn="1" w:lastColumn="0" w:noHBand="0" w:noVBand="1"/>
      </w:tblPr>
      <w:tblGrid>
        <w:gridCol w:w="987"/>
        <w:gridCol w:w="1410"/>
        <w:gridCol w:w="1837"/>
        <w:gridCol w:w="1023"/>
        <w:gridCol w:w="1150"/>
        <w:gridCol w:w="1416"/>
        <w:gridCol w:w="5752"/>
      </w:tblGrid>
      <w:tr w:rsidR="00742737" w14:paraId="3D22E98E" w14:textId="77777777" w:rsidTr="006B458C">
        <w:tc>
          <w:tcPr>
            <w:tcW w:w="987" w:type="dxa"/>
          </w:tcPr>
          <w:p w14:paraId="266E950B" w14:textId="77777777" w:rsidR="00742737" w:rsidRPr="006A34EA" w:rsidRDefault="00742737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410" w:type="dxa"/>
          </w:tcPr>
          <w:p w14:paraId="7B589764" w14:textId="77777777" w:rsidR="00742737" w:rsidRPr="006A34EA" w:rsidRDefault="00742737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1837" w:type="dxa"/>
          </w:tcPr>
          <w:p w14:paraId="10B4D3B6" w14:textId="77777777" w:rsidR="00742737" w:rsidRPr="006A34EA" w:rsidRDefault="00742737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Clock source</w:t>
            </w:r>
          </w:p>
        </w:tc>
        <w:tc>
          <w:tcPr>
            <w:tcW w:w="1023" w:type="dxa"/>
          </w:tcPr>
          <w:p w14:paraId="042AB4AD" w14:textId="77777777" w:rsidR="00742737" w:rsidRPr="006A34EA" w:rsidRDefault="00742737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Trigger delay</w:t>
            </w:r>
          </w:p>
        </w:tc>
        <w:tc>
          <w:tcPr>
            <w:tcW w:w="1150" w:type="dxa"/>
          </w:tcPr>
          <w:p w14:paraId="7562163A" w14:textId="77777777" w:rsidR="00742737" w:rsidRPr="006A34EA" w:rsidRDefault="00742737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Time resolution</w:t>
            </w:r>
          </w:p>
        </w:tc>
        <w:tc>
          <w:tcPr>
            <w:tcW w:w="1416" w:type="dxa"/>
          </w:tcPr>
          <w:p w14:paraId="4EFBB6EA" w14:textId="77777777" w:rsidR="00742737" w:rsidRPr="006A34EA" w:rsidRDefault="00742737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VHDL-source</w:t>
            </w:r>
          </w:p>
        </w:tc>
        <w:tc>
          <w:tcPr>
            <w:tcW w:w="5752" w:type="dxa"/>
          </w:tcPr>
          <w:p w14:paraId="29A514FD" w14:textId="77777777" w:rsidR="00742737" w:rsidRPr="006A34EA" w:rsidRDefault="00EC212C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55668B" w:rsidRPr="00742737" w14:paraId="1E7934FA" w14:textId="77777777" w:rsidTr="006B458C">
        <w:tc>
          <w:tcPr>
            <w:tcW w:w="987" w:type="dxa"/>
          </w:tcPr>
          <w:p w14:paraId="7F66B689" w14:textId="77777777" w:rsidR="0055668B" w:rsidRDefault="00975EDF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1410" w:type="dxa"/>
          </w:tcPr>
          <w:p w14:paraId="2275B0B0" w14:textId="77777777" w:rsidR="0055668B" w:rsidRDefault="00975EDF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dtb4_3nn_004</w:t>
            </w:r>
          </w:p>
        </w:tc>
        <w:tc>
          <w:tcPr>
            <w:tcW w:w="1837" w:type="dxa"/>
          </w:tcPr>
          <w:p w14:paraId="180820CA" w14:textId="77777777" w:rsidR="0055668B" w:rsidRPr="00F3635B" w:rsidRDefault="0055668B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clock</w:t>
            </w:r>
          </w:p>
        </w:tc>
        <w:tc>
          <w:tcPr>
            <w:tcW w:w="1023" w:type="dxa"/>
          </w:tcPr>
          <w:p w14:paraId="0ADE987D" w14:textId="77777777" w:rsidR="0055668B" w:rsidRDefault="006564A0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~190</w:t>
            </w:r>
            <w:r w:rsidR="0055668B">
              <w:rPr>
                <w:sz w:val="20"/>
                <w:szCs w:val="20"/>
              </w:rPr>
              <w:t xml:space="preserve"> ns</w:t>
            </w:r>
          </w:p>
          <w:p w14:paraId="188CA23E" w14:textId="77777777" w:rsidR="006564A0" w:rsidRPr="00F3635B" w:rsidRDefault="006564A0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6638EC27" w14:textId="77777777" w:rsidR="0055668B" w:rsidRPr="00975EDF" w:rsidRDefault="00975EDF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668B"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30C886E2" w14:textId="77777777" w:rsidR="0055668B" w:rsidRPr="00742737" w:rsidRDefault="00975EDF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dtb4_3nn_004</w:t>
            </w:r>
          </w:p>
        </w:tc>
        <w:tc>
          <w:tcPr>
            <w:tcW w:w="5752" w:type="dxa"/>
          </w:tcPr>
          <w:p w14:paraId="17EB6977" w14:textId="77777777" w:rsidR="00477DEB" w:rsidRDefault="00477DEB" w:rsidP="0047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RJ45:  J13-8/7 = TRIG_L1_out</w:t>
            </w:r>
          </w:p>
          <w:p w14:paraId="3D39BA25" w14:textId="77777777" w:rsidR="00477DEB" w:rsidRDefault="00477DEB" w:rsidP="0047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J13-4/5 = TRIG_L2_in </w:t>
            </w:r>
          </w:p>
          <w:p w14:paraId="6AA6F4F5" w14:textId="77777777" w:rsidR="00477DEB" w:rsidRDefault="00477DEB" w:rsidP="0047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J13-6/3 = BUSY_out</w:t>
            </w:r>
          </w:p>
          <w:p w14:paraId="22103AD7" w14:textId="77777777" w:rsidR="00477DEB" w:rsidRDefault="00477DEB" w:rsidP="0047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J13-1/2 =1PPS_CLK_24V_in</w:t>
            </w:r>
          </w:p>
          <w:p w14:paraId="63AE09CB" w14:textId="77777777" w:rsidR="00477DEB" w:rsidRDefault="00477DEB" w:rsidP="00477DEB">
            <w:pPr>
              <w:rPr>
                <w:sz w:val="20"/>
                <w:szCs w:val="20"/>
              </w:rPr>
            </w:pPr>
          </w:p>
          <w:p w14:paraId="26BA99B9" w14:textId="77777777" w:rsidR="00477DEB" w:rsidRDefault="00477DEB" w:rsidP="0047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Sampling rate 1 GSPS.</w:t>
            </w:r>
          </w:p>
          <w:p w14:paraId="5FA8140A" w14:textId="77777777" w:rsidR="00477DEB" w:rsidRDefault="00477DEB" w:rsidP="0047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50 MHz clock modulated with 1PPS.  37 pixel region covered. NectarCam pixel numbering schema implemented.</w:t>
            </w:r>
          </w:p>
          <w:p w14:paraId="4E15A890" w14:textId="77777777" w:rsidR="0055668B" w:rsidRDefault="00477DEB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Several 8bit-registers implemented, accessible via FEB/SPI Bus, see </w:t>
            </w:r>
            <w:r w:rsidRPr="00C831D9">
              <w:rPr>
                <w:b/>
                <w:sz w:val="20"/>
                <w:szCs w:val="20"/>
              </w:rPr>
              <w:t>DTB_user</w:t>
            </w:r>
            <w:r>
              <w:rPr>
                <w:b/>
                <w:sz w:val="20"/>
                <w:szCs w:val="20"/>
              </w:rPr>
              <w:t>_manual_xx</w:t>
            </w:r>
            <w:r w:rsidRPr="00C831D9">
              <w:rPr>
                <w:b/>
                <w:sz w:val="20"/>
                <w:szCs w:val="20"/>
              </w:rPr>
              <w:t>.pdf</w:t>
            </w:r>
            <w:r>
              <w:rPr>
                <w:sz w:val="20"/>
                <w:szCs w:val="20"/>
              </w:rPr>
              <w:t>. Delay tuning via register write in 37ps steps for 1PPS, L1A, 37  L0s. Central cluster power on L0 delay is 60h.</w:t>
            </w:r>
            <w:r w:rsidR="005566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="0055668B">
              <w:rPr>
                <w:sz w:val="20"/>
                <w:szCs w:val="20"/>
              </w:rPr>
              <w:t>ew L0 delay values can get loaded, even with L0_BUSY = 1.</w:t>
            </w:r>
          </w:p>
          <w:p w14:paraId="2FF0697D" w14:textId="77777777" w:rsidR="00F906CB" w:rsidRDefault="00F906CB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 delay calibration possible using custom cable and the test connector J8 + button SW1.</w:t>
            </w:r>
          </w:p>
          <w:p w14:paraId="350BBDB2" w14:textId="77777777" w:rsidR="0055668B" w:rsidRDefault="0055668B" w:rsidP="0055668B">
            <w:pPr>
              <w:rPr>
                <w:sz w:val="20"/>
                <w:szCs w:val="20"/>
              </w:rPr>
            </w:pPr>
          </w:p>
        </w:tc>
      </w:tr>
      <w:tr w:rsidR="00F906CB" w:rsidRPr="00742737" w14:paraId="03D3E711" w14:textId="77777777" w:rsidTr="006B458C">
        <w:tc>
          <w:tcPr>
            <w:tcW w:w="987" w:type="dxa"/>
          </w:tcPr>
          <w:p w14:paraId="2AF21019" w14:textId="77777777" w:rsidR="00F906CB" w:rsidRDefault="00F906CB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410" w:type="dxa"/>
          </w:tcPr>
          <w:p w14:paraId="2360482E" w14:textId="77777777" w:rsidR="00F906CB" w:rsidRDefault="00F906CB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dtb4_3nn_005</w:t>
            </w:r>
          </w:p>
        </w:tc>
        <w:tc>
          <w:tcPr>
            <w:tcW w:w="1837" w:type="dxa"/>
          </w:tcPr>
          <w:p w14:paraId="3FBDCFEC" w14:textId="77777777" w:rsidR="00F906CB" w:rsidRPr="00F3635B" w:rsidRDefault="00F906CB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clock</w:t>
            </w:r>
          </w:p>
        </w:tc>
        <w:tc>
          <w:tcPr>
            <w:tcW w:w="1023" w:type="dxa"/>
          </w:tcPr>
          <w:p w14:paraId="6FDE67F3" w14:textId="77777777" w:rsidR="00F906CB" w:rsidRDefault="00F906CB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~190 ns</w:t>
            </w:r>
          </w:p>
          <w:p w14:paraId="4246BF9A" w14:textId="77777777" w:rsidR="00F906CB" w:rsidRPr="00F3635B" w:rsidRDefault="00F906CB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2F314732" w14:textId="77777777" w:rsidR="00F906CB" w:rsidRPr="00975EDF" w:rsidRDefault="00F906CB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10851140" w14:textId="77777777" w:rsidR="00F906CB" w:rsidRPr="00742737" w:rsidRDefault="00F906CB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dtb4_3nn_005</w:t>
            </w:r>
          </w:p>
        </w:tc>
        <w:tc>
          <w:tcPr>
            <w:tcW w:w="5752" w:type="dxa"/>
          </w:tcPr>
          <w:p w14:paraId="5BF36DAF" w14:textId="77777777" w:rsidR="00F906CB" w:rsidRDefault="00F906CB" w:rsidP="0015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above, additionally implemented:</w:t>
            </w:r>
          </w:p>
          <w:p w14:paraId="24C3BD93" w14:textId="77777777" w:rsidR="00F906CB" w:rsidRDefault="00F906CB" w:rsidP="0015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-L1 scaler</w:t>
            </w:r>
          </w:p>
          <w:p w14:paraId="044C7291" w14:textId="77777777" w:rsidR="00F906CB" w:rsidRDefault="00F906CB" w:rsidP="0015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-new trigger algorithm “trigger 1_of_37”</w:t>
            </w:r>
          </w:p>
        </w:tc>
      </w:tr>
      <w:tr w:rsidR="006B458C" w:rsidRPr="00742737" w14:paraId="5422C912" w14:textId="77777777" w:rsidTr="006B458C">
        <w:tc>
          <w:tcPr>
            <w:tcW w:w="987" w:type="dxa"/>
          </w:tcPr>
          <w:p w14:paraId="7354281A" w14:textId="77777777" w:rsidR="006B458C" w:rsidRDefault="006B458C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410" w:type="dxa"/>
          </w:tcPr>
          <w:p w14:paraId="7E935EBC" w14:textId="77777777" w:rsidR="006B458C" w:rsidRDefault="006B458C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dtb4_3nn_006</w:t>
            </w:r>
          </w:p>
        </w:tc>
        <w:tc>
          <w:tcPr>
            <w:tcW w:w="1837" w:type="dxa"/>
          </w:tcPr>
          <w:p w14:paraId="76A644B6" w14:textId="77777777" w:rsidR="006B458C" w:rsidRPr="00F3635B" w:rsidRDefault="006B458C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clock</w:t>
            </w:r>
          </w:p>
        </w:tc>
        <w:tc>
          <w:tcPr>
            <w:tcW w:w="1023" w:type="dxa"/>
          </w:tcPr>
          <w:p w14:paraId="63A6E20A" w14:textId="77777777" w:rsidR="006B458C" w:rsidRDefault="006B458C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~190 ns</w:t>
            </w:r>
          </w:p>
          <w:p w14:paraId="143A9771" w14:textId="77777777" w:rsidR="006B458C" w:rsidRPr="00F3635B" w:rsidRDefault="006B458C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26D07C8E" w14:textId="77777777" w:rsidR="006B458C" w:rsidRPr="00975EDF" w:rsidRDefault="006B458C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27471766" w14:textId="77777777" w:rsidR="006B458C" w:rsidRDefault="006B458C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dtb4_3nn_006</w:t>
            </w:r>
          </w:p>
        </w:tc>
        <w:tc>
          <w:tcPr>
            <w:tcW w:w="5752" w:type="dxa"/>
          </w:tcPr>
          <w:p w14:paraId="6D59664A" w14:textId="77777777" w:rsidR="006B458C" w:rsidRDefault="006B458C" w:rsidP="006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above, additionally implemented:</w:t>
            </w:r>
          </w:p>
          <w:p w14:paraId="19B6149B" w14:textId="77777777" w:rsidR="006B458C" w:rsidRDefault="006B458C" w:rsidP="006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STAT-reg., bit_4, “PPS_ERROR”</w:t>
            </w:r>
          </w:p>
          <w:p w14:paraId="79412B30" w14:textId="77777777" w:rsidR="006B458C" w:rsidRDefault="006B458C" w:rsidP="0015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-PPS_ERR_CT register </w:t>
            </w:r>
          </w:p>
        </w:tc>
      </w:tr>
      <w:tr w:rsidR="000D6310" w:rsidRPr="00742737" w14:paraId="4864F3D6" w14:textId="77777777" w:rsidTr="006B458C">
        <w:tc>
          <w:tcPr>
            <w:tcW w:w="987" w:type="dxa"/>
          </w:tcPr>
          <w:p w14:paraId="5588A276" w14:textId="77777777" w:rsidR="000D6310" w:rsidRDefault="000D6310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410" w:type="dxa"/>
          </w:tcPr>
          <w:p w14:paraId="75CD6A6C" w14:textId="77777777" w:rsidR="000D6310" w:rsidRDefault="000D631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dtb4_3nn_007</w:t>
            </w:r>
          </w:p>
        </w:tc>
        <w:tc>
          <w:tcPr>
            <w:tcW w:w="1837" w:type="dxa"/>
          </w:tcPr>
          <w:p w14:paraId="64789E1A" w14:textId="77777777" w:rsidR="000D6310" w:rsidRPr="00F3635B" w:rsidRDefault="000D631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clock</w:t>
            </w:r>
          </w:p>
        </w:tc>
        <w:tc>
          <w:tcPr>
            <w:tcW w:w="1023" w:type="dxa"/>
          </w:tcPr>
          <w:p w14:paraId="025648CE" w14:textId="77777777" w:rsidR="000D6310" w:rsidRDefault="000D631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4333B5E4" w14:textId="77777777" w:rsidR="000D6310" w:rsidRPr="00F3635B" w:rsidRDefault="000D631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(PMT to </w:t>
            </w:r>
            <w:r>
              <w:rPr>
                <w:sz w:val="20"/>
                <w:szCs w:val="20"/>
              </w:rPr>
              <w:lastRenderedPageBreak/>
              <w:t>L1A)</w:t>
            </w:r>
          </w:p>
        </w:tc>
        <w:tc>
          <w:tcPr>
            <w:tcW w:w="1150" w:type="dxa"/>
          </w:tcPr>
          <w:p w14:paraId="31D5C85E" w14:textId="77777777" w:rsidR="000D6310" w:rsidRPr="00975EDF" w:rsidRDefault="000D631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71749523" w14:textId="77777777" w:rsidR="000D6310" w:rsidRDefault="000D631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dtb4_3nn_007</w:t>
            </w:r>
          </w:p>
        </w:tc>
        <w:tc>
          <w:tcPr>
            <w:tcW w:w="5752" w:type="dxa"/>
          </w:tcPr>
          <w:p w14:paraId="208A5B80" w14:textId="77777777" w:rsidR="000D6310" w:rsidRPr="003A04D4" w:rsidRDefault="000D6310" w:rsidP="00C533E7">
            <w:pPr>
              <w:rPr>
                <w:sz w:val="20"/>
                <w:szCs w:val="20"/>
              </w:rPr>
            </w:pPr>
            <w:r w:rsidRPr="003A04D4">
              <w:rPr>
                <w:sz w:val="20"/>
                <w:szCs w:val="20"/>
              </w:rPr>
              <w:t xml:space="preserve">L0 delay schema improved, addional L0 offset for the central cluster is NOT NEEDED anymore, 8ns range for all pixels, coarse (0..7ns) </w:t>
            </w:r>
            <w:r w:rsidRPr="003A04D4">
              <w:rPr>
                <w:sz w:val="20"/>
                <w:szCs w:val="20"/>
              </w:rPr>
              <w:lastRenderedPageBreak/>
              <w:t>and additive fine delay (0..1ns) available</w:t>
            </w:r>
            <w:r w:rsidR="003A04D4">
              <w:rPr>
                <w:sz w:val="20"/>
                <w:szCs w:val="20"/>
              </w:rPr>
              <w:t xml:space="preserve"> now.</w:t>
            </w:r>
          </w:p>
          <w:p w14:paraId="76E4F3AC" w14:textId="77777777" w:rsidR="003A04D4" w:rsidRDefault="003A04D4" w:rsidP="00C533E7">
            <w:pPr>
              <w:rPr>
                <w:sz w:val="20"/>
                <w:szCs w:val="20"/>
              </w:rPr>
            </w:pPr>
            <w:r w:rsidRPr="003A04D4">
              <w:rPr>
                <w:rFonts w:cs="Times New Roman"/>
                <w:sz w:val="20"/>
                <w:szCs w:val="20"/>
              </w:rPr>
              <w:t>PPS_DEL_CAL reg. address moved to 15</w:t>
            </w:r>
          </w:p>
        </w:tc>
      </w:tr>
      <w:tr w:rsidR="00AD50D0" w:rsidRPr="00742737" w14:paraId="0C4289B6" w14:textId="77777777" w:rsidTr="006B458C">
        <w:tc>
          <w:tcPr>
            <w:tcW w:w="987" w:type="dxa"/>
          </w:tcPr>
          <w:p w14:paraId="63EB3760" w14:textId="77777777" w:rsidR="00AD50D0" w:rsidRDefault="00AD50D0" w:rsidP="00F9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1B84786" w14:textId="77777777" w:rsidR="00AD50D0" w:rsidRDefault="00AD50D0" w:rsidP="00D07E35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259CBDDE" w14:textId="77777777" w:rsidR="00AD50D0" w:rsidRDefault="00AD50D0" w:rsidP="00D07E3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92CAD7E" w14:textId="77777777" w:rsidR="00AD50D0" w:rsidRDefault="00AD50D0" w:rsidP="00D07E35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120864F6" w14:textId="77777777" w:rsidR="00AD50D0" w:rsidRDefault="00AD50D0" w:rsidP="00D07E3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715EEF5" w14:textId="77777777" w:rsidR="00AD50D0" w:rsidRDefault="00AD50D0" w:rsidP="00D07E35">
            <w:pPr>
              <w:rPr>
                <w:sz w:val="20"/>
                <w:szCs w:val="20"/>
              </w:rPr>
            </w:pPr>
          </w:p>
        </w:tc>
        <w:tc>
          <w:tcPr>
            <w:tcW w:w="5752" w:type="dxa"/>
          </w:tcPr>
          <w:p w14:paraId="4F7D12AE" w14:textId="77777777" w:rsidR="00AD50D0" w:rsidRPr="003A04D4" w:rsidRDefault="00AD50D0" w:rsidP="00C533E7">
            <w:pPr>
              <w:rPr>
                <w:sz w:val="20"/>
                <w:szCs w:val="20"/>
              </w:rPr>
            </w:pPr>
          </w:p>
        </w:tc>
      </w:tr>
      <w:tr w:rsidR="00AD50D0" w:rsidRPr="00742737" w14:paraId="4451160A" w14:textId="77777777" w:rsidTr="006B458C">
        <w:tc>
          <w:tcPr>
            <w:tcW w:w="987" w:type="dxa"/>
          </w:tcPr>
          <w:p w14:paraId="6FA9BF31" w14:textId="77777777" w:rsidR="00AD50D0" w:rsidRDefault="00AD50D0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410" w:type="dxa"/>
          </w:tcPr>
          <w:p w14:paraId="5E189DDB" w14:textId="77777777" w:rsidR="00AD50D0" w:rsidRDefault="00AD50D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dtb4_3nn_008</w:t>
            </w:r>
          </w:p>
        </w:tc>
        <w:tc>
          <w:tcPr>
            <w:tcW w:w="1837" w:type="dxa"/>
          </w:tcPr>
          <w:p w14:paraId="716CB97D" w14:textId="77777777" w:rsidR="00AD50D0" w:rsidRPr="00F3635B" w:rsidRDefault="00AD50D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clock</w:t>
            </w:r>
          </w:p>
        </w:tc>
        <w:tc>
          <w:tcPr>
            <w:tcW w:w="1023" w:type="dxa"/>
          </w:tcPr>
          <w:p w14:paraId="7314F5EE" w14:textId="77777777" w:rsidR="00AD50D0" w:rsidRDefault="00AD50D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062B9FAE" w14:textId="77777777" w:rsidR="00AD50D0" w:rsidRPr="00F3635B" w:rsidRDefault="00AD50D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52997F32" w14:textId="77777777" w:rsidR="00AD50D0" w:rsidRPr="00975EDF" w:rsidRDefault="00AD50D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65B188B7" w14:textId="77777777" w:rsidR="00AD50D0" w:rsidRDefault="00AD50D0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dtb4_3nn_008</w:t>
            </w:r>
          </w:p>
        </w:tc>
        <w:tc>
          <w:tcPr>
            <w:tcW w:w="5752" w:type="dxa"/>
          </w:tcPr>
          <w:p w14:paraId="66D6AF5E" w14:textId="77777777" w:rsidR="00AD50D0" w:rsidRPr="00CF0431" w:rsidRDefault="00AD50D0" w:rsidP="00AD50D0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CF0431">
              <w:rPr>
                <w:rFonts w:ascii="Calibri" w:hAnsi="Calibri"/>
                <w:sz w:val="20"/>
                <w:szCs w:val="20"/>
              </w:rPr>
              <w:t>CTRL reg., new: bit_5 used as PPS_ERR_CT – clear now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55128FA6" w14:textId="77777777" w:rsidR="00AD50D0" w:rsidRDefault="00AD50D0" w:rsidP="00AD50D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F0431">
              <w:rPr>
                <w:rFonts w:ascii="Calibri" w:hAnsi="Calibri"/>
                <w:sz w:val="20"/>
                <w:szCs w:val="20"/>
              </w:rPr>
              <w:t xml:space="preserve">new register added:  </w:t>
            </w:r>
            <w:r w:rsidRPr="00CF0431">
              <w:rPr>
                <w:rFonts w:cs="Times New Roman"/>
                <w:sz w:val="20"/>
                <w:szCs w:val="20"/>
              </w:rPr>
              <w:t>TRIG_MASK_0 .._6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441DBFBA" w14:textId="77777777" w:rsidR="00AD50D0" w:rsidRPr="003A04D4" w:rsidRDefault="00AD50D0" w:rsidP="00AD50D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register TRIG_MASK_C, TRIG_MASK_N removed</w:t>
            </w:r>
          </w:p>
        </w:tc>
      </w:tr>
      <w:tr w:rsidR="00D07E35" w:rsidRPr="00742737" w14:paraId="01DE8ADA" w14:textId="77777777" w:rsidTr="006B458C">
        <w:tc>
          <w:tcPr>
            <w:tcW w:w="987" w:type="dxa"/>
          </w:tcPr>
          <w:p w14:paraId="75C764CE" w14:textId="77777777" w:rsidR="00D07E35" w:rsidRDefault="00D07E35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410" w:type="dxa"/>
          </w:tcPr>
          <w:p w14:paraId="7D73379B" w14:textId="77777777" w:rsidR="00D07E35" w:rsidRDefault="00D07E35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dtb4_3nn_009</w:t>
            </w:r>
          </w:p>
        </w:tc>
        <w:tc>
          <w:tcPr>
            <w:tcW w:w="1837" w:type="dxa"/>
          </w:tcPr>
          <w:p w14:paraId="4829306A" w14:textId="77777777" w:rsidR="00D07E35" w:rsidRDefault="00D07E35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6F333D21" w14:textId="77777777" w:rsidR="00D07E35" w:rsidRDefault="00D07E35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1BBD070A" w14:textId="77777777" w:rsidR="00D07E35" w:rsidRPr="00F3635B" w:rsidRDefault="00D07E35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3DC3BB69" w14:textId="77777777" w:rsidR="00D07E35" w:rsidRPr="00975EDF" w:rsidRDefault="00D07E35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18F98E81" w14:textId="77777777" w:rsidR="00D07E35" w:rsidRDefault="00D07E35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dtb4_3nn_009</w:t>
            </w:r>
          </w:p>
        </w:tc>
        <w:tc>
          <w:tcPr>
            <w:tcW w:w="5752" w:type="dxa"/>
          </w:tcPr>
          <w:p w14:paraId="38DC98CC" w14:textId="77777777" w:rsidR="00D07E35" w:rsidRPr="00CF0431" w:rsidRDefault="009B450F" w:rsidP="00AD50D0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20AD1AE" wp14:editId="341ADB06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-6350</wp:posOffset>
                  </wp:positionV>
                  <wp:extent cx="712470" cy="775335"/>
                  <wp:effectExtent l="0" t="0" r="0" b="5715"/>
                  <wp:wrapTight wrapText="bothSides">
                    <wp:wrapPolygon edited="0">
                      <wp:start x="0" y="0"/>
                      <wp:lineTo x="0" y="21229"/>
                      <wp:lineTo x="20791" y="21229"/>
                      <wp:lineTo x="20791" y="0"/>
                      <wp:lineTo x="0" y="0"/>
                    </wp:wrapPolygon>
                  </wp:wrapTight>
                  <wp:docPr id="1" name="Picture 1" descr="H:\zn\Projects\CTA\Bpl_Trig\doc\DTB4_locally_clocked_jumper_snipp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zn\Projects\CTA\Bpl_Trig\doc\DTB4_locally_clocked_jumper_snipp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E35">
              <w:rPr>
                <w:rFonts w:ascii="Calibri" w:hAnsi="Calibri"/>
                <w:sz w:val="20"/>
                <w:szCs w:val="20"/>
              </w:rPr>
              <w:t>when using local clock (standalone mode) put jumpers on J16_3-1 and J16_2-J24_1(GND)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267E83" w:rsidRPr="00742737" w14:paraId="131F867D" w14:textId="77777777" w:rsidTr="006B458C">
        <w:tc>
          <w:tcPr>
            <w:tcW w:w="987" w:type="dxa"/>
          </w:tcPr>
          <w:p w14:paraId="51817E46" w14:textId="77777777" w:rsidR="00267E83" w:rsidRDefault="00267E83" w:rsidP="001E4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410" w:type="dxa"/>
          </w:tcPr>
          <w:p w14:paraId="6FD61C4B" w14:textId="77777777" w:rsidR="00267E83" w:rsidRDefault="00267E83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dtb4_3nn_010</w:t>
            </w:r>
          </w:p>
        </w:tc>
        <w:tc>
          <w:tcPr>
            <w:tcW w:w="1837" w:type="dxa"/>
          </w:tcPr>
          <w:p w14:paraId="04086A6D" w14:textId="77777777" w:rsidR="00267E83" w:rsidRDefault="00267E83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51E790C4" w14:textId="77777777" w:rsidR="00267E83" w:rsidRDefault="00267E83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3BA99FBF" w14:textId="77777777" w:rsidR="00267E83" w:rsidRPr="00F3635B" w:rsidRDefault="00267E83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7562357B" w14:textId="77777777" w:rsidR="00267E83" w:rsidRPr="00975EDF" w:rsidRDefault="00267E83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53AA9A61" w14:textId="77777777" w:rsidR="00267E83" w:rsidRDefault="00267E83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dtb4_3nn_010</w:t>
            </w:r>
          </w:p>
        </w:tc>
        <w:tc>
          <w:tcPr>
            <w:tcW w:w="5752" w:type="dxa"/>
          </w:tcPr>
          <w:p w14:paraId="52F16E41" w14:textId="77777777" w:rsidR="00267E83" w:rsidRDefault="00267E83" w:rsidP="00267E83">
            <w:pPr>
              <w:snapToGri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L1 scaler window programmable in steps of 10ms now using the (new) RW  register L1_SC_WIN @ 02h, range is 10 ms to 2.55 s</w:t>
            </w:r>
          </w:p>
        </w:tc>
      </w:tr>
      <w:tr w:rsidR="008B66D7" w:rsidRPr="00742737" w14:paraId="38A5FE1B" w14:textId="77777777" w:rsidTr="006B458C">
        <w:tc>
          <w:tcPr>
            <w:tcW w:w="987" w:type="dxa"/>
          </w:tcPr>
          <w:p w14:paraId="3B7718D7" w14:textId="77777777" w:rsidR="008B66D7" w:rsidRDefault="008B66D7" w:rsidP="001E4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1410" w:type="dxa"/>
          </w:tcPr>
          <w:p w14:paraId="6300C91E" w14:textId="77777777" w:rsidR="008B66D7" w:rsidRDefault="008B66D7" w:rsidP="008B6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dtb4_3nn_011</w:t>
            </w:r>
          </w:p>
        </w:tc>
        <w:tc>
          <w:tcPr>
            <w:tcW w:w="1837" w:type="dxa"/>
          </w:tcPr>
          <w:p w14:paraId="30307C03" w14:textId="77777777" w:rsidR="008B66D7" w:rsidRDefault="008B66D7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4F123915" w14:textId="77777777" w:rsidR="008B66D7" w:rsidRDefault="008B66D7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0924CB1A" w14:textId="77777777" w:rsidR="008B66D7" w:rsidRPr="00F3635B" w:rsidRDefault="008B66D7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63904A35" w14:textId="77777777" w:rsidR="008B66D7" w:rsidRPr="00975EDF" w:rsidRDefault="008B66D7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317BC213" w14:textId="77777777" w:rsidR="008B66D7" w:rsidRDefault="008B66D7" w:rsidP="001E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dtb4_3nn_011</w:t>
            </w:r>
          </w:p>
        </w:tc>
        <w:tc>
          <w:tcPr>
            <w:tcW w:w="5752" w:type="dxa"/>
          </w:tcPr>
          <w:p w14:paraId="73D11F2D" w14:textId="77777777" w:rsidR="008B66D7" w:rsidRDefault="008B66D7" w:rsidP="001E4BC2">
            <w:pPr>
              <w:snapToGri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like rev. 010, with L1A trigger bug fixed (local clock mode)</w:t>
            </w:r>
          </w:p>
        </w:tc>
      </w:tr>
      <w:tr w:rsidR="00886000" w:rsidRPr="00742737" w14:paraId="76A15303" w14:textId="77777777" w:rsidTr="006B458C">
        <w:tc>
          <w:tcPr>
            <w:tcW w:w="987" w:type="dxa"/>
          </w:tcPr>
          <w:p w14:paraId="531215EB" w14:textId="77777777" w:rsidR="00886000" w:rsidRDefault="00886000" w:rsidP="001E4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410" w:type="dxa"/>
          </w:tcPr>
          <w:p w14:paraId="77DFB67A" w14:textId="77777777" w:rsidR="00886000" w:rsidRDefault="00886000" w:rsidP="006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dtb4_3nn_012</w:t>
            </w:r>
          </w:p>
        </w:tc>
        <w:tc>
          <w:tcPr>
            <w:tcW w:w="1837" w:type="dxa"/>
          </w:tcPr>
          <w:p w14:paraId="5C686BEB" w14:textId="77777777" w:rsidR="00886000" w:rsidRDefault="00886000" w:rsidP="006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2D00EB1E" w14:textId="77777777" w:rsidR="00886000" w:rsidRDefault="00886000" w:rsidP="006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1748A216" w14:textId="77777777" w:rsidR="00886000" w:rsidRPr="00F3635B" w:rsidRDefault="00886000" w:rsidP="006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587EE4B5" w14:textId="77777777" w:rsidR="00886000" w:rsidRPr="00975EDF" w:rsidRDefault="00886000" w:rsidP="006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5EDF">
              <w:rPr>
                <w:sz w:val="20"/>
                <w:szCs w:val="20"/>
              </w:rPr>
              <w:t xml:space="preserve"> ns</w:t>
            </w:r>
          </w:p>
        </w:tc>
        <w:tc>
          <w:tcPr>
            <w:tcW w:w="1416" w:type="dxa"/>
          </w:tcPr>
          <w:p w14:paraId="1718CEDF" w14:textId="77777777" w:rsidR="00886000" w:rsidRDefault="00886000" w:rsidP="006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dtb4_3nn_012</w:t>
            </w:r>
          </w:p>
        </w:tc>
        <w:tc>
          <w:tcPr>
            <w:tcW w:w="5752" w:type="dxa"/>
          </w:tcPr>
          <w:p w14:paraId="2DC4EFB2" w14:textId="77777777" w:rsidR="00886000" w:rsidRPr="00110159" w:rsidRDefault="00886000" w:rsidP="00886000">
            <w:pPr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Calibri" w:hAnsi="Calibri"/>
                <w:sz w:val="20"/>
                <w:szCs w:val="20"/>
              </w:rPr>
              <w:t>when using local clock (standalone mode) put jumpers on J16_3-1 and J16_2-J24_1(GND)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772C395B" w14:textId="77777777" w:rsidR="00886000" w:rsidRDefault="00886000" w:rsidP="00886000">
            <w:pPr>
              <w:snapToGri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like rev. 011,  but  J13_BUSY_OUT_P/N will get swapped with J13_L2_IN_P/N if J16 is jumpered to local clock mode</w:t>
            </w:r>
          </w:p>
        </w:tc>
      </w:tr>
      <w:tr w:rsidR="00110159" w:rsidRPr="00742737" w14:paraId="59A0E947" w14:textId="77777777" w:rsidTr="006B458C">
        <w:tc>
          <w:tcPr>
            <w:tcW w:w="987" w:type="dxa"/>
          </w:tcPr>
          <w:p w14:paraId="25FA9D24" w14:textId="77777777" w:rsidR="00110159" w:rsidRDefault="00110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410" w:type="dxa"/>
          </w:tcPr>
          <w:p w14:paraId="1A6B3C15" w14:textId="77777777" w:rsidR="00110159" w:rsidRDefault="001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dtb4_3nn_013</w:t>
            </w:r>
          </w:p>
        </w:tc>
        <w:tc>
          <w:tcPr>
            <w:tcW w:w="1837" w:type="dxa"/>
          </w:tcPr>
          <w:p w14:paraId="1EECA87B" w14:textId="77777777" w:rsidR="00110159" w:rsidRDefault="001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780828A8" w14:textId="77777777" w:rsidR="00110159" w:rsidRDefault="001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6C0CBB27" w14:textId="77777777" w:rsidR="00110159" w:rsidRDefault="001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3F74A667" w14:textId="77777777" w:rsidR="00110159" w:rsidRDefault="001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79209229" w14:textId="77777777" w:rsidR="00110159" w:rsidRDefault="001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dtb4_3nn_013</w:t>
            </w:r>
          </w:p>
        </w:tc>
        <w:tc>
          <w:tcPr>
            <w:tcW w:w="5752" w:type="dxa"/>
          </w:tcPr>
          <w:p w14:paraId="71941971" w14:textId="77777777" w:rsidR="00110159" w:rsidRDefault="0011015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minor change for the L2 input stage (w. delay control) to deal with the loss of the very first L1A (Saclay, ~15 out of 62 boards)</w:t>
            </w:r>
          </w:p>
        </w:tc>
      </w:tr>
      <w:tr w:rsidR="002F4E1D" w:rsidRPr="00742737" w14:paraId="587A9DF8" w14:textId="77777777" w:rsidTr="006B458C">
        <w:tc>
          <w:tcPr>
            <w:tcW w:w="987" w:type="dxa"/>
          </w:tcPr>
          <w:p w14:paraId="0D2231EC" w14:textId="77777777" w:rsidR="002F4E1D" w:rsidRDefault="002F4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410" w:type="dxa"/>
          </w:tcPr>
          <w:p w14:paraId="73E1D823" w14:textId="77777777" w:rsidR="002F4E1D" w:rsidRDefault="002F4E1D" w:rsidP="0071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dtb4_3nn_014</w:t>
            </w:r>
          </w:p>
        </w:tc>
        <w:tc>
          <w:tcPr>
            <w:tcW w:w="1837" w:type="dxa"/>
          </w:tcPr>
          <w:p w14:paraId="3A2DB9C4" w14:textId="77777777" w:rsidR="002F4E1D" w:rsidRDefault="002F4E1D" w:rsidP="0071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073C6235" w14:textId="77777777" w:rsidR="002F4E1D" w:rsidRDefault="002F4E1D" w:rsidP="0071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3290421A" w14:textId="77777777" w:rsidR="002F4E1D" w:rsidRDefault="002F4E1D" w:rsidP="0071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6344B7C9" w14:textId="77777777" w:rsidR="002F4E1D" w:rsidRDefault="002F4E1D" w:rsidP="0071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5E4B79C7" w14:textId="77777777" w:rsidR="002F4E1D" w:rsidRDefault="002F4E1D" w:rsidP="0071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dtb4_3nn_014</w:t>
            </w:r>
          </w:p>
        </w:tc>
        <w:tc>
          <w:tcPr>
            <w:tcW w:w="5752" w:type="dxa"/>
          </w:tcPr>
          <w:p w14:paraId="108BA661" w14:textId="77777777" w:rsidR="002F4E1D" w:rsidRDefault="002F4E1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L1A delay control removed, to deal with the loss of the very first L1A</w:t>
            </w:r>
          </w:p>
        </w:tc>
      </w:tr>
      <w:tr w:rsidR="00614FCD" w:rsidRPr="00742737" w14:paraId="583F7EAB" w14:textId="77777777" w:rsidTr="006B458C">
        <w:tc>
          <w:tcPr>
            <w:tcW w:w="987" w:type="dxa"/>
          </w:tcPr>
          <w:p w14:paraId="730B1EEA" w14:textId="77777777" w:rsidR="00614FCD" w:rsidRDefault="00614FCD" w:rsidP="00E9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410" w:type="dxa"/>
          </w:tcPr>
          <w:p w14:paraId="0CADDF76" w14:textId="77777777" w:rsidR="00614FCD" w:rsidRDefault="00614FCD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dtb4_3nn_015</w:t>
            </w:r>
          </w:p>
        </w:tc>
        <w:tc>
          <w:tcPr>
            <w:tcW w:w="1837" w:type="dxa"/>
          </w:tcPr>
          <w:p w14:paraId="05626D70" w14:textId="77777777" w:rsidR="00614FCD" w:rsidRDefault="00614FCD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2C0D24AD" w14:textId="77777777" w:rsidR="00614FCD" w:rsidRDefault="00614FCD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0F44C32A" w14:textId="77777777" w:rsidR="00614FCD" w:rsidRDefault="00614FCD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5BFFCC37" w14:textId="77777777" w:rsidR="00614FCD" w:rsidRDefault="00614FCD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7F4A4F64" w14:textId="77777777" w:rsidR="00614FCD" w:rsidRDefault="00614FCD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dtb4_3nn_015</w:t>
            </w:r>
          </w:p>
        </w:tc>
        <w:tc>
          <w:tcPr>
            <w:tcW w:w="5752" w:type="dxa"/>
          </w:tcPr>
          <w:p w14:paraId="60D4A15E" w14:textId="77777777" w:rsidR="00614FCD" w:rsidRDefault="00614FCD" w:rsidP="00614FC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first L1A loss fixed (?), L1A delay control removed</w:t>
            </w:r>
          </w:p>
        </w:tc>
      </w:tr>
      <w:tr w:rsidR="00892362" w:rsidRPr="00742737" w14:paraId="311E4189" w14:textId="77777777" w:rsidTr="006B458C">
        <w:tc>
          <w:tcPr>
            <w:tcW w:w="987" w:type="dxa"/>
          </w:tcPr>
          <w:p w14:paraId="16EB5910" w14:textId="77777777" w:rsidR="00892362" w:rsidRDefault="00892362" w:rsidP="00E9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410" w:type="dxa"/>
          </w:tcPr>
          <w:p w14:paraId="5DC486B7" w14:textId="77777777" w:rsidR="00892362" w:rsidRDefault="003B42F0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92362">
              <w:rPr>
                <w:sz w:val="20"/>
                <w:szCs w:val="20"/>
              </w:rPr>
              <w:t>tb_3nn_016</w:t>
            </w:r>
          </w:p>
        </w:tc>
        <w:tc>
          <w:tcPr>
            <w:tcW w:w="1837" w:type="dxa"/>
          </w:tcPr>
          <w:p w14:paraId="5770F465" w14:textId="77777777" w:rsidR="00892362" w:rsidRDefault="00892362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MHz external or 25 MHz local clock</w:t>
            </w:r>
            <w:r w:rsidR="003F69EE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023" w:type="dxa"/>
          </w:tcPr>
          <w:p w14:paraId="235C9F55" w14:textId="77777777" w:rsidR="00892362" w:rsidRDefault="00892362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150" w:type="dxa"/>
          </w:tcPr>
          <w:p w14:paraId="33595526" w14:textId="77777777" w:rsidR="00892362" w:rsidRDefault="00892362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16" w:type="dxa"/>
          </w:tcPr>
          <w:p w14:paraId="05246169" w14:textId="77777777" w:rsidR="00892362" w:rsidRDefault="00892362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dtb4_3nn_016</w:t>
            </w:r>
          </w:p>
        </w:tc>
        <w:tc>
          <w:tcPr>
            <w:tcW w:w="5752" w:type="dxa"/>
          </w:tcPr>
          <w:p w14:paraId="5FB99B03" w14:textId="77777777" w:rsidR="00892362" w:rsidRDefault="00892362" w:rsidP="00614FC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First rev., that provides an 66MHz clock to the FEB. Not yet fully tested (2021-03-16) !!!</w:t>
            </w:r>
          </w:p>
          <w:p w14:paraId="6E7C9FD3" w14:textId="77777777" w:rsidR="00EE7DAF" w:rsidRDefault="00EE7DAF" w:rsidP="00614FC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together with the 66MHz firmware revisions of the CTDB and L2CB.</w:t>
            </w:r>
          </w:p>
          <w:p w14:paraId="3E0C4469" w14:textId="77777777" w:rsidR="003E0A68" w:rsidRDefault="003E0A68" w:rsidP="00614FC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7A93334" w14:textId="77777777" w:rsidR="003E0A68" w:rsidRDefault="003E0A68" w:rsidP="00614FC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0A68" w:rsidRPr="00742737" w14:paraId="4DD6713C" w14:textId="77777777" w:rsidTr="006B458C">
        <w:tc>
          <w:tcPr>
            <w:tcW w:w="987" w:type="dxa"/>
          </w:tcPr>
          <w:p w14:paraId="70C4F11E" w14:textId="77777777" w:rsidR="003E0A68" w:rsidRDefault="003E0A68" w:rsidP="00E9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017</w:t>
            </w:r>
          </w:p>
        </w:tc>
        <w:tc>
          <w:tcPr>
            <w:tcW w:w="1410" w:type="dxa"/>
          </w:tcPr>
          <w:p w14:paraId="4E630F9F" w14:textId="77777777" w:rsidR="003E0A68" w:rsidRDefault="003E0A68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dtb_3nn_017</w:t>
            </w:r>
          </w:p>
        </w:tc>
        <w:tc>
          <w:tcPr>
            <w:tcW w:w="1837" w:type="dxa"/>
          </w:tcPr>
          <w:p w14:paraId="495B2D30" w14:textId="77777777" w:rsidR="003E0A68" w:rsidRDefault="003E0A68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MHz external or 25 MHz local clock</w:t>
            </w:r>
          </w:p>
        </w:tc>
        <w:tc>
          <w:tcPr>
            <w:tcW w:w="1023" w:type="dxa"/>
          </w:tcPr>
          <w:p w14:paraId="49E16FE4" w14:textId="77777777" w:rsidR="003E0A68" w:rsidRDefault="003E0A68" w:rsidP="003E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688E556B" w14:textId="77777777" w:rsidR="003E0A68" w:rsidRDefault="003E0A68" w:rsidP="003E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376FD0AC" w14:textId="77777777" w:rsidR="003E0A68" w:rsidRDefault="003E0A68" w:rsidP="00E97F2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7A5386A" w14:textId="77777777" w:rsidR="003E0A68" w:rsidRDefault="003E0A68" w:rsidP="00E9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dtb4_3nn_017</w:t>
            </w:r>
          </w:p>
        </w:tc>
        <w:tc>
          <w:tcPr>
            <w:tcW w:w="5752" w:type="dxa"/>
          </w:tcPr>
          <w:p w14:paraId="787223DB" w14:textId="77777777" w:rsidR="003E0A68" w:rsidRDefault="003E0A68" w:rsidP="00614FC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When jumpering for local clock mode, the FEB clock EXTCLK_P/N is 66.67MHz else 66MHz. A clean EXTCLK-up after power on is implemented</w:t>
            </w:r>
            <w:r w:rsidR="004A280C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893788" w:rsidRPr="00742737" w14:paraId="53DE3F64" w14:textId="77777777" w:rsidTr="006B458C">
        <w:tc>
          <w:tcPr>
            <w:tcW w:w="987" w:type="dxa"/>
          </w:tcPr>
          <w:p w14:paraId="36C2DB32" w14:textId="77777777" w:rsidR="00893788" w:rsidRDefault="00893788" w:rsidP="00893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1410" w:type="dxa"/>
          </w:tcPr>
          <w:p w14:paraId="6C5FE32E" w14:textId="77777777" w:rsidR="00893788" w:rsidRDefault="00893788" w:rsidP="0089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dtb4_3nn_018</w:t>
            </w:r>
          </w:p>
        </w:tc>
        <w:tc>
          <w:tcPr>
            <w:tcW w:w="1837" w:type="dxa"/>
          </w:tcPr>
          <w:p w14:paraId="359B49A2" w14:textId="77777777" w:rsidR="00893788" w:rsidRDefault="00893788" w:rsidP="0089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21649150" w14:textId="77777777" w:rsidR="00893788" w:rsidRDefault="00893788" w:rsidP="0089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2A276C27" w14:textId="77777777" w:rsidR="00893788" w:rsidRDefault="00893788" w:rsidP="0089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456CCF96" w14:textId="77777777" w:rsidR="00893788" w:rsidRDefault="00893788" w:rsidP="0089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7A6488E7" w14:textId="77777777" w:rsidR="00893788" w:rsidRDefault="00893788" w:rsidP="0089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dtb4_3nn_018</w:t>
            </w:r>
          </w:p>
        </w:tc>
        <w:tc>
          <w:tcPr>
            <w:tcW w:w="5752" w:type="dxa"/>
          </w:tcPr>
          <w:p w14:paraId="7DE4F6D5" w14:textId="77777777" w:rsidR="00893788" w:rsidRDefault="00893788" w:rsidP="00893788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FEB-BUSY can be probed as single ended 2.5V LVTTL signal at SW2-2</w:t>
            </w:r>
          </w:p>
        </w:tc>
      </w:tr>
      <w:tr w:rsidR="008A42F9" w:rsidRPr="00742737" w14:paraId="4D5542F5" w14:textId="77777777" w:rsidTr="006B458C">
        <w:tc>
          <w:tcPr>
            <w:tcW w:w="987" w:type="dxa"/>
          </w:tcPr>
          <w:p w14:paraId="1032BC78" w14:textId="77777777" w:rsidR="008A42F9" w:rsidRDefault="008A42F9" w:rsidP="008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410" w:type="dxa"/>
          </w:tcPr>
          <w:p w14:paraId="0574F29B" w14:textId="6906D373" w:rsidR="008A42F9" w:rsidRDefault="008A42F9" w:rsidP="008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</w:t>
            </w:r>
            <w:r w:rsidR="006E3450">
              <w:rPr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14:paraId="728BE1D2" w14:textId="77777777" w:rsidR="008A42F9" w:rsidRDefault="008A42F9" w:rsidP="008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7B633A5C" w14:textId="77777777" w:rsidR="008A42F9" w:rsidRDefault="008A42F9" w:rsidP="008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28C2CC0A" w14:textId="77777777" w:rsidR="008A42F9" w:rsidRDefault="008A42F9" w:rsidP="008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541A75C5" w14:textId="77777777" w:rsidR="008A42F9" w:rsidRDefault="008A42F9" w:rsidP="008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1624F41D" w14:textId="77777777" w:rsidR="008A42F9" w:rsidRDefault="008A42F9" w:rsidP="008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dtb4_3nn_019</w:t>
            </w:r>
          </w:p>
        </w:tc>
        <w:tc>
          <w:tcPr>
            <w:tcW w:w="5752" w:type="dxa"/>
          </w:tcPr>
          <w:p w14:paraId="22B5C571" w14:textId="77777777" w:rsidR="008A42F9" w:rsidRDefault="008A42F9" w:rsidP="008A42F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FEB-BUSY can be probed as single ended 2.5V LVTTL signal at SW2-2</w:t>
            </w:r>
          </w:p>
          <w:p w14:paraId="32644FC7" w14:textId="77777777" w:rsidR="008A42F9" w:rsidRDefault="008A42F9" w:rsidP="008A42F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CTRL-bit6 = ‘1’ blocks the FEB-BUSY, default is ‘0’</w:t>
            </w:r>
          </w:p>
        </w:tc>
      </w:tr>
      <w:tr w:rsidR="00300FAA" w:rsidRPr="00742737" w14:paraId="48351B60" w14:textId="77777777" w:rsidTr="006B458C">
        <w:tc>
          <w:tcPr>
            <w:tcW w:w="987" w:type="dxa"/>
          </w:tcPr>
          <w:p w14:paraId="338299D4" w14:textId="2BCA595E" w:rsidR="00300FAA" w:rsidRDefault="00300FAA" w:rsidP="0030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1410" w:type="dxa"/>
          </w:tcPr>
          <w:p w14:paraId="34541DE7" w14:textId="37D29267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dtb4_3nn_020</w:t>
            </w:r>
          </w:p>
        </w:tc>
        <w:tc>
          <w:tcPr>
            <w:tcW w:w="1837" w:type="dxa"/>
          </w:tcPr>
          <w:p w14:paraId="1A0BF020" w14:textId="26D1F842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602DB957" w14:textId="77777777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5707C0DC" w14:textId="552C35BE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5F7E8B77" w14:textId="1C168C86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14B94261" w14:textId="73FF2300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dtb4_3nn_020</w:t>
            </w:r>
          </w:p>
        </w:tc>
        <w:tc>
          <w:tcPr>
            <w:tcW w:w="5752" w:type="dxa"/>
          </w:tcPr>
          <w:p w14:paraId="2234372A" w14:textId="639EDC5A" w:rsidR="00300FAA" w:rsidRDefault="00300FAA" w:rsidP="00300FA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L1A scaler implemented at register 17h, 18h</w:t>
            </w:r>
          </w:p>
        </w:tc>
      </w:tr>
      <w:tr w:rsidR="00300FAA" w:rsidRPr="00742737" w14:paraId="31B3AA9C" w14:textId="77777777" w:rsidTr="006B458C">
        <w:tc>
          <w:tcPr>
            <w:tcW w:w="987" w:type="dxa"/>
          </w:tcPr>
          <w:p w14:paraId="3BA22FE1" w14:textId="62714EA8" w:rsidR="00300FAA" w:rsidRDefault="00300FAA" w:rsidP="0030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410" w:type="dxa"/>
          </w:tcPr>
          <w:p w14:paraId="5813AC4B" w14:textId="427CB104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dtb4_3nn_021</w:t>
            </w:r>
          </w:p>
        </w:tc>
        <w:tc>
          <w:tcPr>
            <w:tcW w:w="1837" w:type="dxa"/>
          </w:tcPr>
          <w:p w14:paraId="05C5A61F" w14:textId="7DDEFC72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6E87A36A" w14:textId="77777777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0A82A3D2" w14:textId="6494F90A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50D35760" w14:textId="4222E540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56CBDE88" w14:textId="41869910" w:rsidR="00300FAA" w:rsidRDefault="00300FAA" w:rsidP="0030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dtb4_3nn_021</w:t>
            </w:r>
          </w:p>
        </w:tc>
        <w:tc>
          <w:tcPr>
            <w:tcW w:w="5752" w:type="dxa"/>
          </w:tcPr>
          <w:p w14:paraId="6624ED62" w14:textId="217823E0" w:rsidR="00300FAA" w:rsidRDefault="00300FAA" w:rsidP="00300FA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L1A delay adjustment, register 08h, reactivated</w:t>
            </w:r>
          </w:p>
        </w:tc>
      </w:tr>
      <w:tr w:rsidR="00BB4644" w:rsidRPr="00742737" w14:paraId="6D382576" w14:textId="77777777" w:rsidTr="006B458C">
        <w:tc>
          <w:tcPr>
            <w:tcW w:w="987" w:type="dxa"/>
          </w:tcPr>
          <w:p w14:paraId="42A0A4F4" w14:textId="58CCD6FD" w:rsidR="00BB4644" w:rsidRDefault="00BB4644" w:rsidP="00BB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1410" w:type="dxa"/>
          </w:tcPr>
          <w:p w14:paraId="27E4F856" w14:textId="1C5603B1" w:rsidR="00BB4644" w:rsidRDefault="00BB4644" w:rsidP="00BB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dtb4_3nn_022</w:t>
            </w:r>
          </w:p>
        </w:tc>
        <w:tc>
          <w:tcPr>
            <w:tcW w:w="1837" w:type="dxa"/>
          </w:tcPr>
          <w:p w14:paraId="1617D0F7" w14:textId="66045597" w:rsidR="00BB4644" w:rsidRDefault="00BB4644" w:rsidP="00BB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4F5466C9" w14:textId="77777777" w:rsidR="00BB4644" w:rsidRDefault="00BB4644" w:rsidP="00BB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2AB83F6A" w14:textId="73F7FA31" w:rsidR="00BB4644" w:rsidRDefault="00BB4644" w:rsidP="00BB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79659B5F" w14:textId="0B462D74" w:rsidR="00BB4644" w:rsidRDefault="00BB4644" w:rsidP="00BB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4A0691DC" w14:textId="1DA2DDAB" w:rsidR="00BB4644" w:rsidRDefault="00BB4644" w:rsidP="00BB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dtb4_3nn_022</w:t>
            </w:r>
          </w:p>
        </w:tc>
        <w:tc>
          <w:tcPr>
            <w:tcW w:w="5752" w:type="dxa"/>
          </w:tcPr>
          <w:p w14:paraId="7916729F" w14:textId="7556E9A1" w:rsidR="00BB4644" w:rsidRDefault="00BB4644" w:rsidP="00BB4644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DEBUG register introduced, supporting L1A to FEB-BUSY tests. For details check the </w:t>
            </w:r>
            <w:r w:rsidRPr="00BB4644">
              <w:rPr>
                <w:rFonts w:ascii="Calibri" w:hAnsi="Calibri"/>
                <w:sz w:val="20"/>
                <w:szCs w:val="20"/>
              </w:rPr>
              <w:t>DTB_user_manual_31</w:t>
            </w:r>
            <w:r>
              <w:rPr>
                <w:rFonts w:ascii="Calibri" w:hAnsi="Calibri"/>
                <w:sz w:val="20"/>
                <w:szCs w:val="20"/>
              </w:rPr>
              <w:t>.pdf</w:t>
            </w:r>
          </w:p>
        </w:tc>
      </w:tr>
      <w:tr w:rsidR="0000398B" w:rsidRPr="00742737" w14:paraId="48495546" w14:textId="77777777" w:rsidTr="006B458C">
        <w:tc>
          <w:tcPr>
            <w:tcW w:w="987" w:type="dxa"/>
          </w:tcPr>
          <w:p w14:paraId="5DEE12F2" w14:textId="63CA169A" w:rsidR="0000398B" w:rsidRDefault="0000398B" w:rsidP="0000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1410" w:type="dxa"/>
          </w:tcPr>
          <w:p w14:paraId="1159C487" w14:textId="4631E2F2" w:rsidR="0000398B" w:rsidRDefault="0000398B" w:rsidP="0000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dtb4_3nn_023</w:t>
            </w:r>
          </w:p>
        </w:tc>
        <w:tc>
          <w:tcPr>
            <w:tcW w:w="1837" w:type="dxa"/>
          </w:tcPr>
          <w:p w14:paraId="3BD53720" w14:textId="27F5AAB0" w:rsidR="0000398B" w:rsidRDefault="0000398B" w:rsidP="0000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16A1EC45" w14:textId="77777777" w:rsidR="0000398B" w:rsidRDefault="0000398B" w:rsidP="0000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7DB0966C" w14:textId="5CF1CDBC" w:rsidR="0000398B" w:rsidRDefault="0000398B" w:rsidP="0000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7A87983B" w14:textId="436E87C1" w:rsidR="0000398B" w:rsidRDefault="0000398B" w:rsidP="0000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3EE7F7F5" w14:textId="544B44AF" w:rsidR="0000398B" w:rsidRDefault="0000398B" w:rsidP="0000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dtb4_3nn_023</w:t>
            </w:r>
          </w:p>
        </w:tc>
        <w:tc>
          <w:tcPr>
            <w:tcW w:w="5752" w:type="dxa"/>
          </w:tcPr>
          <w:p w14:paraId="5A6C930B" w14:textId="77777777" w:rsidR="0000398B" w:rsidRDefault="0000398B" w:rsidP="0000398B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L1A at BUSY  - 16bit scaler implemented</w:t>
            </w:r>
          </w:p>
          <w:p w14:paraId="64205AD4" w14:textId="7B904082" w:rsidR="00972BDD" w:rsidRDefault="00972BDD" w:rsidP="0000398B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Using the DEBUG register with 01h caused the L1A to stuck</w:t>
            </w:r>
          </w:p>
        </w:tc>
      </w:tr>
      <w:tr w:rsidR="00972BDD" w:rsidRPr="00742737" w14:paraId="6BB25752" w14:textId="77777777" w:rsidTr="006B458C">
        <w:tc>
          <w:tcPr>
            <w:tcW w:w="987" w:type="dxa"/>
          </w:tcPr>
          <w:p w14:paraId="575D1525" w14:textId="7D2F99AD" w:rsidR="00972BDD" w:rsidRDefault="00972BDD" w:rsidP="0097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1206B"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14:paraId="29011E8F" w14:textId="544203A4" w:rsidR="00972BDD" w:rsidRDefault="00972BDD" w:rsidP="0097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</w:t>
            </w:r>
            <w:r w:rsidR="0031206B">
              <w:rPr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14:paraId="2AFE1FEE" w14:textId="1ACE458C" w:rsidR="00972BDD" w:rsidRDefault="00972BDD" w:rsidP="0097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764ED3B6" w14:textId="77777777" w:rsidR="00972BDD" w:rsidRDefault="00972BDD" w:rsidP="0097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721BA7FA" w14:textId="491CF4BD" w:rsidR="00972BDD" w:rsidRDefault="00972BDD" w:rsidP="0097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2A081CB4" w14:textId="76E5C7CE" w:rsidR="00972BDD" w:rsidRDefault="00972BDD" w:rsidP="0097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1441FB09" w14:textId="299DCFA3" w:rsidR="00972BDD" w:rsidRDefault="00972BDD" w:rsidP="0097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</w:t>
            </w:r>
            <w:r w:rsidR="0031206B">
              <w:rPr>
                <w:sz w:val="20"/>
                <w:szCs w:val="20"/>
              </w:rPr>
              <w:t>5</w:t>
            </w:r>
          </w:p>
        </w:tc>
        <w:tc>
          <w:tcPr>
            <w:tcW w:w="5752" w:type="dxa"/>
          </w:tcPr>
          <w:p w14:paraId="42485359" w14:textId="33DC7788" w:rsidR="00972BDD" w:rsidRDefault="0031206B" w:rsidP="00972BD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Optional TRGL1 blocking if BUSY, bug (rev.024) fixed</w:t>
            </w:r>
          </w:p>
        </w:tc>
      </w:tr>
      <w:tr w:rsidR="00D37C15" w:rsidRPr="00742737" w14:paraId="58B33858" w14:textId="77777777" w:rsidTr="006B458C">
        <w:tc>
          <w:tcPr>
            <w:tcW w:w="987" w:type="dxa"/>
          </w:tcPr>
          <w:p w14:paraId="03E67AB8" w14:textId="41761FBF" w:rsidR="00D37C15" w:rsidRDefault="00D37C15" w:rsidP="00D3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1410" w:type="dxa"/>
          </w:tcPr>
          <w:p w14:paraId="3BFE909A" w14:textId="6B924CA4" w:rsidR="00D37C15" w:rsidRDefault="00D37C15" w:rsidP="00D3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7" w:type="dxa"/>
          </w:tcPr>
          <w:p w14:paraId="2FFE40C8" w14:textId="228ADDA1" w:rsidR="00D37C15" w:rsidRDefault="00D37C15" w:rsidP="00D3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MHz external or (!) 25 MHz local clock</w:t>
            </w:r>
          </w:p>
        </w:tc>
        <w:tc>
          <w:tcPr>
            <w:tcW w:w="1023" w:type="dxa"/>
          </w:tcPr>
          <w:p w14:paraId="44653C22" w14:textId="77777777" w:rsidR="00D37C15" w:rsidRDefault="00D37C15" w:rsidP="00D3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~180 ns</w:t>
            </w:r>
          </w:p>
          <w:p w14:paraId="48081485" w14:textId="7AC0CB99" w:rsidR="00D37C15" w:rsidRDefault="00D37C15" w:rsidP="00D3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(PMT to L1A)</w:t>
            </w:r>
          </w:p>
        </w:tc>
        <w:tc>
          <w:tcPr>
            <w:tcW w:w="1150" w:type="dxa"/>
          </w:tcPr>
          <w:p w14:paraId="79080050" w14:textId="514FB853" w:rsidR="00D37C15" w:rsidRDefault="00D37C15" w:rsidP="00D3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ns</w:t>
            </w:r>
          </w:p>
        </w:tc>
        <w:tc>
          <w:tcPr>
            <w:tcW w:w="1416" w:type="dxa"/>
          </w:tcPr>
          <w:p w14:paraId="430100A3" w14:textId="34C59E33" w:rsidR="00D37C15" w:rsidRDefault="00D37C15" w:rsidP="00D3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dtb4_3nn_02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752" w:type="dxa"/>
          </w:tcPr>
          <w:p w14:paraId="1882458F" w14:textId="77C4D033" w:rsidR="00D37C15" w:rsidRDefault="005B2CD7" w:rsidP="00D37C1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B2CD7">
              <w:rPr>
                <w:rFonts w:cs="Times New Roman"/>
                <w:sz w:val="20"/>
                <w:szCs w:val="20"/>
              </w:rPr>
              <w:t>L1A delay adjustment removed again</w:t>
            </w:r>
            <w:bookmarkStart w:id="0" w:name="_GoBack"/>
            <w:bookmarkEnd w:id="0"/>
          </w:p>
        </w:tc>
      </w:tr>
    </w:tbl>
    <w:p w14:paraId="5AF69DA6" w14:textId="77777777" w:rsidR="00C039DE" w:rsidRPr="00742737" w:rsidRDefault="00C039DE"/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67"/>
    <w:rsid w:val="0000398B"/>
    <w:rsid w:val="000D6310"/>
    <w:rsid w:val="000D7F49"/>
    <w:rsid w:val="00110159"/>
    <w:rsid w:val="001552A3"/>
    <w:rsid w:val="001724A4"/>
    <w:rsid w:val="00231D0A"/>
    <w:rsid w:val="00250377"/>
    <w:rsid w:val="00267E83"/>
    <w:rsid w:val="002B794A"/>
    <w:rsid w:val="002C3789"/>
    <w:rsid w:val="002E0401"/>
    <w:rsid w:val="002F4E1D"/>
    <w:rsid w:val="00300FAA"/>
    <w:rsid w:val="0031206B"/>
    <w:rsid w:val="003644B0"/>
    <w:rsid w:val="003A04D4"/>
    <w:rsid w:val="003B42F0"/>
    <w:rsid w:val="003E0A68"/>
    <w:rsid w:val="003E4AD3"/>
    <w:rsid w:val="003F69EE"/>
    <w:rsid w:val="00477DEB"/>
    <w:rsid w:val="004A280C"/>
    <w:rsid w:val="004C6ECA"/>
    <w:rsid w:val="004F00CF"/>
    <w:rsid w:val="0054444D"/>
    <w:rsid w:val="0055668B"/>
    <w:rsid w:val="005A459E"/>
    <w:rsid w:val="005B2CD7"/>
    <w:rsid w:val="005C4CE3"/>
    <w:rsid w:val="005D547D"/>
    <w:rsid w:val="00614FCD"/>
    <w:rsid w:val="00621437"/>
    <w:rsid w:val="00621C93"/>
    <w:rsid w:val="006564A0"/>
    <w:rsid w:val="00684A24"/>
    <w:rsid w:val="006A34EA"/>
    <w:rsid w:val="006B458C"/>
    <w:rsid w:val="006E3450"/>
    <w:rsid w:val="00731867"/>
    <w:rsid w:val="00742737"/>
    <w:rsid w:val="00747C5B"/>
    <w:rsid w:val="00792FF1"/>
    <w:rsid w:val="008562C7"/>
    <w:rsid w:val="00872B18"/>
    <w:rsid w:val="00886000"/>
    <w:rsid w:val="00892362"/>
    <w:rsid w:val="00893788"/>
    <w:rsid w:val="008A42F9"/>
    <w:rsid w:val="008B66D7"/>
    <w:rsid w:val="00902181"/>
    <w:rsid w:val="009157C7"/>
    <w:rsid w:val="00972BDD"/>
    <w:rsid w:val="00973E0E"/>
    <w:rsid w:val="00975EDF"/>
    <w:rsid w:val="009B450F"/>
    <w:rsid w:val="00A16428"/>
    <w:rsid w:val="00A75A1D"/>
    <w:rsid w:val="00AC2235"/>
    <w:rsid w:val="00AC69AE"/>
    <w:rsid w:val="00AD50D0"/>
    <w:rsid w:val="00B43AE3"/>
    <w:rsid w:val="00B5582F"/>
    <w:rsid w:val="00BB4644"/>
    <w:rsid w:val="00BF2449"/>
    <w:rsid w:val="00C039DE"/>
    <w:rsid w:val="00C533E7"/>
    <w:rsid w:val="00C831D9"/>
    <w:rsid w:val="00C96FB3"/>
    <w:rsid w:val="00CB772C"/>
    <w:rsid w:val="00CC568F"/>
    <w:rsid w:val="00D07E35"/>
    <w:rsid w:val="00D37C15"/>
    <w:rsid w:val="00D70833"/>
    <w:rsid w:val="00E8590F"/>
    <w:rsid w:val="00EC0FBD"/>
    <w:rsid w:val="00EC212C"/>
    <w:rsid w:val="00EC65B1"/>
    <w:rsid w:val="00EE7DAF"/>
    <w:rsid w:val="00F24753"/>
    <w:rsid w:val="00F3635B"/>
    <w:rsid w:val="00F906CB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023F"/>
  <w15:docId w15:val="{B36843F9-F739-412C-B9A3-E7A198C8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E040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E0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-zeuthen.desy.de/~sulanke/Projects/CTA/Dig_trigger/NectarCam/L1/rev4/firm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36</cp:revision>
  <cp:lastPrinted>2023-10-19T08:58:00Z</cp:lastPrinted>
  <dcterms:created xsi:type="dcterms:W3CDTF">2017-09-22T11:05:00Z</dcterms:created>
  <dcterms:modified xsi:type="dcterms:W3CDTF">2025-03-27T15:39:00Z</dcterms:modified>
</cp:coreProperties>
</file>